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"/>
        <w:gridCol w:w="296"/>
        <w:gridCol w:w="1249"/>
        <w:gridCol w:w="486"/>
        <w:gridCol w:w="166"/>
        <w:gridCol w:w="314"/>
        <w:gridCol w:w="296"/>
        <w:gridCol w:w="276"/>
        <w:gridCol w:w="962"/>
        <w:gridCol w:w="1104"/>
        <w:gridCol w:w="835"/>
        <w:gridCol w:w="285"/>
        <w:gridCol w:w="1536"/>
        <w:gridCol w:w="269"/>
        <w:gridCol w:w="969"/>
        <w:gridCol w:w="819"/>
      </w:tblGrid>
      <w:tr w:rsidR="00DC7309" w:rsidTr="00315BB7">
        <w:trPr>
          <w:trHeight w:hRule="exact" w:val="277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DC7309" w:rsidRPr="00315BB7" w:rsidTr="00315BB7">
        <w:trPr>
          <w:trHeight w:hRule="exact" w:val="1389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DC7309" w:rsidRPr="00EB0AA3" w:rsidRDefault="00EB0AA3">
            <w:pPr>
              <w:spacing w:after="0" w:line="240" w:lineRule="auto"/>
              <w:jc w:val="center"/>
              <w:rPr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DC7309" w:rsidRPr="00EB0AA3" w:rsidRDefault="00EB0AA3">
            <w:pPr>
              <w:spacing w:after="0" w:line="240" w:lineRule="auto"/>
              <w:jc w:val="center"/>
              <w:rPr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DC7309" w:rsidRPr="00EB0AA3" w:rsidRDefault="00EB0AA3">
            <w:pPr>
              <w:spacing w:after="0" w:line="240" w:lineRule="auto"/>
              <w:jc w:val="center"/>
              <w:rPr>
                <w:lang w:val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8240" behindDoc="0" locked="0" layoutInCell="1" allowOverlap="1" wp14:anchorId="1551B8B8" wp14:editId="7B281972">
                  <wp:simplePos x="0" y="0"/>
                  <wp:positionH relativeFrom="margin">
                    <wp:posOffset>3716655</wp:posOffset>
                  </wp:positionH>
                  <wp:positionV relativeFrom="margin">
                    <wp:posOffset>824865</wp:posOffset>
                  </wp:positionV>
                  <wp:extent cx="2295525" cy="1476375"/>
                  <wp:effectExtent l="0" t="0" r="0" b="0"/>
                  <wp:wrapSquare wrapText="bothSides"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5525" cy="1476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DC7309" w:rsidRPr="00315BB7" w:rsidTr="00315BB7">
        <w:trPr>
          <w:trHeight w:hRule="exact" w:val="694"/>
        </w:trPr>
        <w:tc>
          <w:tcPr>
            <w:tcW w:w="412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EB0AA3" w:rsidRPr="00315BB7" w:rsidTr="00315BB7">
        <w:trPr>
          <w:gridAfter w:val="7"/>
          <w:wAfter w:w="5817" w:type="dxa"/>
          <w:trHeight w:hRule="exact" w:val="277"/>
        </w:trPr>
        <w:tc>
          <w:tcPr>
            <w:tcW w:w="412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</w:tr>
      <w:tr w:rsidR="00EB0AA3" w:rsidRPr="00315BB7" w:rsidTr="00315BB7">
        <w:trPr>
          <w:gridAfter w:val="6"/>
          <w:wAfter w:w="4713" w:type="dxa"/>
          <w:trHeight w:hRule="exact" w:val="555"/>
        </w:trPr>
        <w:tc>
          <w:tcPr>
            <w:tcW w:w="412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</w:tr>
      <w:tr w:rsidR="00EB0AA3" w:rsidRPr="00315BB7" w:rsidTr="00315BB7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EB0AA3" w:rsidRPr="00EB0AA3" w:rsidRDefault="00EB0AA3">
            <w:pPr>
              <w:rPr>
                <w:lang w:val="ru-RU"/>
              </w:rPr>
            </w:pPr>
          </w:p>
        </w:tc>
      </w:tr>
      <w:tr w:rsidR="00EB0AA3" w:rsidRPr="00315BB7" w:rsidTr="00315BB7">
        <w:trPr>
          <w:gridAfter w:val="6"/>
          <w:wAfter w:w="4713" w:type="dxa"/>
          <w:trHeight w:hRule="exact" w:val="277"/>
        </w:trPr>
        <w:tc>
          <w:tcPr>
            <w:tcW w:w="412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EB0AA3" w:rsidRPr="00C9743D" w:rsidRDefault="00EB0AA3">
            <w:pPr>
              <w:rPr>
                <w:lang w:val="ru-RU"/>
              </w:rPr>
            </w:pPr>
          </w:p>
        </w:tc>
      </w:tr>
      <w:tr w:rsidR="00DC7309" w:rsidRPr="00315BB7" w:rsidTr="00315BB7">
        <w:trPr>
          <w:trHeight w:hRule="exact" w:val="277"/>
        </w:trPr>
        <w:tc>
          <w:tcPr>
            <w:tcW w:w="412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1249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48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16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314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29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27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1104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DC7309" w:rsidRPr="00C9743D" w:rsidRDefault="00DC7309">
            <w:pPr>
              <w:rPr>
                <w:lang w:val="ru-RU"/>
              </w:rPr>
            </w:pPr>
          </w:p>
        </w:tc>
      </w:tr>
      <w:tr w:rsidR="00DC7309" w:rsidTr="00315BB7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Философия</w:t>
            </w:r>
            <w:proofErr w:type="spellEnd"/>
          </w:p>
        </w:tc>
      </w:tr>
      <w:tr w:rsidR="00DC7309" w:rsidTr="00315BB7">
        <w:trPr>
          <w:trHeight w:hRule="exact" w:val="555"/>
        </w:trPr>
        <w:tc>
          <w:tcPr>
            <w:tcW w:w="10274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19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314" w:type="dxa"/>
          </w:tcPr>
          <w:p w:rsidR="00DC7309" w:rsidRDefault="00DC7309"/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теологии</w:t>
            </w:r>
            <w:proofErr w:type="spellEnd"/>
          </w:p>
        </w:tc>
      </w:tr>
      <w:tr w:rsidR="00DC7309" w:rsidTr="00315BB7">
        <w:trPr>
          <w:trHeight w:hRule="exact" w:val="416"/>
        </w:trPr>
        <w:tc>
          <w:tcPr>
            <w:tcW w:w="412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51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44.03.01 ИИЗ-15,16,17,18.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DC7309" w:rsidRPr="00EB0AA3" w:rsidRDefault="00EB0AA3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C7309" w:rsidRDefault="00EB0AA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C7309" w:rsidTr="00315BB7">
        <w:trPr>
          <w:trHeight w:hRule="exact" w:val="396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1249" w:type="dxa"/>
          </w:tcPr>
          <w:p w:rsidR="00DC7309" w:rsidRDefault="00DC7309"/>
        </w:tc>
        <w:tc>
          <w:tcPr>
            <w:tcW w:w="486" w:type="dxa"/>
          </w:tcPr>
          <w:p w:rsidR="00DC7309" w:rsidRDefault="00DC7309"/>
        </w:tc>
        <w:tc>
          <w:tcPr>
            <w:tcW w:w="166" w:type="dxa"/>
          </w:tcPr>
          <w:p w:rsidR="00DC7309" w:rsidRDefault="00DC7309"/>
        </w:tc>
        <w:tc>
          <w:tcPr>
            <w:tcW w:w="314" w:type="dxa"/>
          </w:tcPr>
          <w:p w:rsidR="00DC7309" w:rsidRDefault="00DC7309"/>
        </w:tc>
        <w:tc>
          <w:tcPr>
            <w:tcW w:w="7351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315BB7" w:rsidTr="00315BB7">
        <w:trPr>
          <w:trHeight w:hRule="exact" w:val="555"/>
        </w:trPr>
        <w:tc>
          <w:tcPr>
            <w:tcW w:w="412" w:type="dxa"/>
          </w:tcPr>
          <w:p w:rsidR="00315BB7" w:rsidRDefault="00315BB7"/>
        </w:tc>
        <w:tc>
          <w:tcPr>
            <w:tcW w:w="2511" w:type="dxa"/>
            <w:gridSpan w:val="5"/>
          </w:tcPr>
          <w:p w:rsidR="00315BB7" w:rsidRPr="00315BB7" w:rsidRDefault="00315BB7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315BB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Квалификация</w:t>
            </w:r>
          </w:p>
        </w:tc>
        <w:tc>
          <w:tcPr>
            <w:tcW w:w="1534" w:type="dxa"/>
            <w:gridSpan w:val="3"/>
          </w:tcPr>
          <w:p w:rsidR="00315BB7" w:rsidRPr="00315BB7" w:rsidRDefault="00315BB7">
            <w:pPr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</w:pPr>
            <w:r w:rsidRPr="00315BB7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бакалавр</w:t>
            </w:r>
          </w:p>
        </w:tc>
        <w:tc>
          <w:tcPr>
            <w:tcW w:w="1104" w:type="dxa"/>
          </w:tcPr>
          <w:p w:rsidR="00315BB7" w:rsidRDefault="00315BB7"/>
        </w:tc>
        <w:tc>
          <w:tcPr>
            <w:tcW w:w="835" w:type="dxa"/>
          </w:tcPr>
          <w:p w:rsidR="00315BB7" w:rsidRDefault="00315BB7"/>
        </w:tc>
        <w:tc>
          <w:tcPr>
            <w:tcW w:w="285" w:type="dxa"/>
          </w:tcPr>
          <w:p w:rsidR="00315BB7" w:rsidRDefault="00315BB7"/>
        </w:tc>
        <w:tc>
          <w:tcPr>
            <w:tcW w:w="1536" w:type="dxa"/>
          </w:tcPr>
          <w:p w:rsidR="00315BB7" w:rsidRDefault="00315BB7"/>
        </w:tc>
        <w:tc>
          <w:tcPr>
            <w:tcW w:w="269" w:type="dxa"/>
          </w:tcPr>
          <w:p w:rsidR="00315BB7" w:rsidRDefault="00315BB7"/>
        </w:tc>
        <w:tc>
          <w:tcPr>
            <w:tcW w:w="969" w:type="dxa"/>
          </w:tcPr>
          <w:p w:rsidR="00315BB7" w:rsidRDefault="00315BB7"/>
        </w:tc>
        <w:tc>
          <w:tcPr>
            <w:tcW w:w="819" w:type="dxa"/>
          </w:tcPr>
          <w:p w:rsidR="00315BB7" w:rsidRDefault="00315BB7"/>
        </w:tc>
      </w:tr>
      <w:tr w:rsidR="00DC7309" w:rsidTr="00315BB7">
        <w:trPr>
          <w:trHeight w:hRule="exact" w:val="416"/>
        </w:trPr>
        <w:tc>
          <w:tcPr>
            <w:tcW w:w="412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51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3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 ЗЕТ</w:t>
            </w:r>
          </w:p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1249" w:type="dxa"/>
          </w:tcPr>
          <w:p w:rsidR="00DC7309" w:rsidRDefault="00DC7309"/>
        </w:tc>
        <w:tc>
          <w:tcPr>
            <w:tcW w:w="486" w:type="dxa"/>
          </w:tcPr>
          <w:p w:rsidR="00DC7309" w:rsidRDefault="00DC7309"/>
        </w:tc>
        <w:tc>
          <w:tcPr>
            <w:tcW w:w="166" w:type="dxa"/>
          </w:tcPr>
          <w:p w:rsidR="00DC7309" w:rsidRDefault="00DC7309"/>
        </w:tc>
        <w:tc>
          <w:tcPr>
            <w:tcW w:w="314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276" w:type="dxa"/>
          </w:tcPr>
          <w:p w:rsidR="00DC7309" w:rsidRDefault="00DC7309"/>
        </w:tc>
        <w:tc>
          <w:tcPr>
            <w:tcW w:w="962" w:type="dxa"/>
          </w:tcPr>
          <w:p w:rsidR="00DC7309" w:rsidRDefault="00DC7309"/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80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387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2787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962" w:type="dxa"/>
          </w:tcPr>
          <w:p w:rsidR="00DC7309" w:rsidRDefault="00DC7309"/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80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69" w:type="dxa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412" w:type="dxa"/>
          </w:tcPr>
          <w:p w:rsidR="00DC7309" w:rsidRDefault="00DC7309"/>
        </w:tc>
        <w:tc>
          <w:tcPr>
            <w:tcW w:w="296" w:type="dxa"/>
          </w:tcPr>
          <w:p w:rsidR="00DC7309" w:rsidRDefault="00DC7309"/>
        </w:tc>
        <w:tc>
          <w:tcPr>
            <w:tcW w:w="251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123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1938"/>
        </w:trPr>
        <w:tc>
          <w:tcPr>
            <w:tcW w:w="412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296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1249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486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166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314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296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276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962" w:type="dxa"/>
            <w:tcBorders>
              <w:bottom w:val="single" w:sz="4" w:space="0" w:color="auto"/>
            </w:tcBorders>
          </w:tcPr>
          <w:p w:rsidR="00DC7309" w:rsidRDefault="00DC7309"/>
        </w:tc>
        <w:tc>
          <w:tcPr>
            <w:tcW w:w="1104" w:type="dxa"/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RPr="00315BB7" w:rsidTr="00315BB7">
        <w:trPr>
          <w:trHeight w:hRule="exact" w:val="279"/>
        </w:trPr>
        <w:tc>
          <w:tcPr>
            <w:tcW w:w="445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0" w:name="_GoBack" w:colFirst="0" w:colLast="4"/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53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6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6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19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Tr="00315BB7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5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9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EB0AA3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53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DC7309" w:rsidRDefault="00DC7309"/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tr w:rsidR="00DC7309" w:rsidTr="00315BB7">
        <w:trPr>
          <w:trHeight w:hRule="exact" w:val="277"/>
        </w:trPr>
        <w:tc>
          <w:tcPr>
            <w:tcW w:w="19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1104" w:type="dxa"/>
            <w:tcBorders>
              <w:left w:val="single" w:sz="4" w:space="0" w:color="auto"/>
            </w:tcBorders>
          </w:tcPr>
          <w:p w:rsidR="00DC7309" w:rsidRDefault="00DC7309"/>
        </w:tc>
        <w:tc>
          <w:tcPr>
            <w:tcW w:w="835" w:type="dxa"/>
          </w:tcPr>
          <w:p w:rsidR="00DC7309" w:rsidRDefault="00DC7309"/>
        </w:tc>
        <w:tc>
          <w:tcPr>
            <w:tcW w:w="285" w:type="dxa"/>
          </w:tcPr>
          <w:p w:rsidR="00DC7309" w:rsidRDefault="00DC7309"/>
        </w:tc>
        <w:tc>
          <w:tcPr>
            <w:tcW w:w="1536" w:type="dxa"/>
          </w:tcPr>
          <w:p w:rsidR="00DC7309" w:rsidRDefault="00DC7309"/>
        </w:tc>
        <w:tc>
          <w:tcPr>
            <w:tcW w:w="269" w:type="dxa"/>
          </w:tcPr>
          <w:p w:rsidR="00DC7309" w:rsidRDefault="00DC7309"/>
        </w:tc>
        <w:tc>
          <w:tcPr>
            <w:tcW w:w="969" w:type="dxa"/>
          </w:tcPr>
          <w:p w:rsidR="00DC7309" w:rsidRDefault="00DC7309"/>
        </w:tc>
        <w:tc>
          <w:tcPr>
            <w:tcW w:w="819" w:type="dxa"/>
          </w:tcPr>
          <w:p w:rsidR="00DC7309" w:rsidRDefault="00DC7309"/>
        </w:tc>
      </w:tr>
      <w:bookmarkEnd w:id="0"/>
    </w:tbl>
    <w:p w:rsidR="00DC7309" w:rsidRDefault="00EB0A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3"/>
        <w:gridCol w:w="14"/>
        <w:gridCol w:w="748"/>
        <w:gridCol w:w="39"/>
        <w:gridCol w:w="1613"/>
        <w:gridCol w:w="3449"/>
        <w:gridCol w:w="918"/>
      </w:tblGrid>
      <w:tr w:rsidR="00DC73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C9743D">
            <w:pPr>
              <w:spacing w:after="0" w:line="240" w:lineRule="auto"/>
              <w:rPr>
                <w:sz w:val="16"/>
                <w:szCs w:val="16"/>
              </w:rPr>
            </w:pPr>
            <w:r w:rsidRPr="00C9743D">
              <w:rPr>
                <w:rFonts w:ascii="Times New Roman" w:hAnsi="Times New Roman" w:cs="Times New Roman"/>
                <w:i/>
                <w:noProof/>
                <w:color w:val="000000"/>
                <w:sz w:val="19"/>
                <w:szCs w:val="19"/>
                <w:lang w:val="ru-RU" w:eastAsia="ru-RU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2B14ADB0" wp14:editId="5357FB66">
                  <wp:simplePos x="0" y="0"/>
                  <wp:positionH relativeFrom="column">
                    <wp:posOffset>2077720</wp:posOffset>
                  </wp:positionH>
                  <wp:positionV relativeFrom="paragraph">
                    <wp:posOffset>240030</wp:posOffset>
                  </wp:positionV>
                  <wp:extent cx="721995" cy="412750"/>
                  <wp:effectExtent l="0" t="0" r="0" b="0"/>
                  <wp:wrapTopAndBottom/>
                  <wp:docPr id="1028" name="Picture 4" descr="image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8" name="Picture 4" descr="image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1995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B0AA3"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1135" w:type="dxa"/>
          </w:tcPr>
          <w:p w:rsidR="00DC7309" w:rsidRDefault="00DC7309"/>
        </w:tc>
        <w:tc>
          <w:tcPr>
            <w:tcW w:w="3970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C7309">
        <w:trPr>
          <w:trHeight w:hRule="exact" w:val="277"/>
        </w:trPr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  <w:gridSpan w:val="2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 w:rsidP="00C974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</w:t>
            </w:r>
            <w:proofErr w:type="spellEnd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Гурылева</w:t>
            </w:r>
            <w:proofErr w:type="spellEnd"/>
            <w:r w:rsidRPr="00EB0AA3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И.И. </w:t>
            </w:r>
          </w:p>
        </w:tc>
      </w:tr>
      <w:tr w:rsidR="00DC7309" w:rsidRPr="00315BB7">
        <w:trPr>
          <w:trHeight w:hRule="exact" w:val="277"/>
        </w:trPr>
        <w:tc>
          <w:tcPr>
            <w:tcW w:w="3828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>
        <w:trPr>
          <w:trHeight w:hRule="exact" w:val="277"/>
        </w:trPr>
        <w:tc>
          <w:tcPr>
            <w:tcW w:w="384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  <w:gridSpan w:val="2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DC7309">
        <w:trPr>
          <w:trHeight w:hRule="exact" w:val="1111"/>
        </w:trPr>
        <w:tc>
          <w:tcPr>
            <w:tcW w:w="3828" w:type="dxa"/>
            <w:gridSpan w:val="2"/>
          </w:tcPr>
          <w:p w:rsidR="00DC7309" w:rsidRDefault="00DC7309"/>
        </w:tc>
        <w:tc>
          <w:tcPr>
            <w:tcW w:w="852" w:type="dxa"/>
            <w:gridSpan w:val="2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>
        <w:trPr>
          <w:trHeight w:hRule="exact" w:val="277"/>
        </w:trPr>
        <w:tc>
          <w:tcPr>
            <w:tcW w:w="58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3828" w:type="dxa"/>
            <w:gridSpan w:val="2"/>
          </w:tcPr>
          <w:p w:rsidR="00DC7309" w:rsidRDefault="00DC7309"/>
        </w:tc>
        <w:tc>
          <w:tcPr>
            <w:tcW w:w="852" w:type="dxa"/>
            <w:gridSpan w:val="2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 w:rsidRPr="00315BB7">
        <w:trPr>
          <w:trHeight w:hRule="exact" w:val="277"/>
        </w:trPr>
        <w:tc>
          <w:tcPr>
            <w:tcW w:w="58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47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44.03.01 ПЕДАГОГИЧЕСКОЕ ОБРАЗОВАНИЕ (уровень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бакалавриата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 (приказ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04.12.2015г. №1426)</w:t>
            </w:r>
          </w:p>
        </w:tc>
      </w:tr>
      <w:tr w:rsidR="00DC7309" w:rsidRPr="00315BB7">
        <w:trPr>
          <w:trHeight w:hRule="exact" w:val="277"/>
        </w:trPr>
        <w:tc>
          <w:tcPr>
            <w:tcW w:w="3828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5826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47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44.03.01 Педагогическое образование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подготовки: "История"</w:t>
            </w:r>
          </w:p>
        </w:tc>
      </w:tr>
      <w:tr w:rsidR="00DC7309" w:rsidRPr="00315BB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DC7309" w:rsidRPr="00315BB7">
        <w:trPr>
          <w:trHeight w:hRule="exact" w:val="555"/>
        </w:trPr>
        <w:tc>
          <w:tcPr>
            <w:tcW w:w="3828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52" w:type="dxa"/>
            <w:gridSpan w:val="2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теологии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3828" w:type="dxa"/>
          </w:tcPr>
          <w:p w:rsidR="00DC7309" w:rsidRDefault="00DC7309"/>
        </w:tc>
        <w:tc>
          <w:tcPr>
            <w:tcW w:w="852" w:type="dxa"/>
            <w:gridSpan w:val="2"/>
          </w:tcPr>
          <w:p w:rsidR="00DC7309" w:rsidRDefault="00DC7309"/>
        </w:tc>
        <w:tc>
          <w:tcPr>
            <w:tcW w:w="1135" w:type="dxa"/>
            <w:gridSpan w:val="2"/>
          </w:tcPr>
          <w:p w:rsidR="00DC7309" w:rsidRDefault="00C9743D">
            <w:r w:rsidRPr="00C9743D"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  <w:lang w:val="ru-RU" w:eastAsia="ru-RU"/>
              </w:rPr>
              <w:drawing>
                <wp:anchor distT="0" distB="0" distL="114300" distR="114300" simplePos="0" relativeHeight="251660288" behindDoc="0" locked="0" layoutInCell="1" allowOverlap="1" wp14:anchorId="0745D82D" wp14:editId="1D82ED4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141605</wp:posOffset>
                  </wp:positionV>
                  <wp:extent cx="1049020" cy="400050"/>
                  <wp:effectExtent l="0" t="0" r="0" b="0"/>
                  <wp:wrapTopAndBottom/>
                  <wp:docPr id="1030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902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70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 w:rsidRPr="00315BB7">
        <w:trPr>
          <w:trHeight w:hRule="exact" w:val="69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C9743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30 августа 2017 г.  № 1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д.ф.н., профессор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Л.Е.Шапошников</w:t>
            </w:r>
            <w:proofErr w:type="spellEnd"/>
            <w:r w:rsidR="00C9743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</w:tc>
      </w:tr>
    </w:tbl>
    <w:p w:rsidR="00DC7309" w:rsidRPr="00EB0AA3" w:rsidRDefault="00EB0AA3">
      <w:pPr>
        <w:rPr>
          <w:sz w:val="0"/>
          <w:szCs w:val="0"/>
          <w:lang w:val="ru-RU"/>
        </w:rPr>
      </w:pPr>
      <w:r w:rsidRPr="00EB0AA3">
        <w:rPr>
          <w:lang w:val="ru-RU"/>
        </w:rPr>
        <w:br w:type="page"/>
      </w:r>
    </w:p>
    <w:p w:rsidR="00DC7309" w:rsidRPr="00B10DD5" w:rsidRDefault="00DC7309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492"/>
        <w:gridCol w:w="1493"/>
        <w:gridCol w:w="1754"/>
        <w:gridCol w:w="4786"/>
        <w:gridCol w:w="970"/>
      </w:tblGrid>
      <w:tr w:rsidR="00DC7309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44.03.01 ИИЗ-15,16,17,18.plx</w:t>
            </w:r>
          </w:p>
        </w:tc>
        <w:tc>
          <w:tcPr>
            <w:tcW w:w="5104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«Философия» является изучение основных мировоззренческих ориентаций в духовной культуре  человечества.</w:t>
            </w:r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фундаментальными философскими подходами к решению проблем существования человечества в мире с учетом его исторического развития.</w:t>
            </w:r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обнаружение значимости философских проблем в контексте культуры, методологической роли философии для других сфер духовной жизни, ее возможностей для формирования самосознания личности.</w:t>
            </w:r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основам использования философского текста при анализе проблем исследования человека, общества, природы.</w:t>
            </w:r>
          </w:p>
        </w:tc>
      </w:tr>
      <w:tr w:rsidR="00DC7309" w:rsidRPr="00315BB7">
        <w:trPr>
          <w:trHeight w:hRule="exact" w:val="277"/>
        </w:trPr>
        <w:tc>
          <w:tcPr>
            <w:tcW w:w="76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C7309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C7309" w:rsidRPr="00315BB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на предыдущем уровне образования</w:t>
            </w:r>
          </w:p>
        </w:tc>
      </w:tr>
      <w:tr w:rsidR="00DC73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картина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мира</w:t>
            </w:r>
            <w:proofErr w:type="spellEnd"/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Историософия</w:t>
            </w:r>
            <w:proofErr w:type="spellEnd"/>
          </w:p>
        </w:tc>
      </w:tr>
      <w:tr w:rsidR="00DC7309" w:rsidRPr="00315B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политических учений зарубежных стран с Античности до Нового времени</w:t>
            </w:r>
          </w:p>
        </w:tc>
      </w:tr>
      <w:tr w:rsidR="00DC7309" w:rsidRPr="00315BB7">
        <w:trPr>
          <w:trHeight w:hRule="exact" w:val="277"/>
        </w:trPr>
        <w:tc>
          <w:tcPr>
            <w:tcW w:w="76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C7309" w:rsidRPr="00315BB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принципы познания, законы диалектики,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филсоофские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подходы к построению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моделй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развития общества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направления и школы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и значение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мировоззрения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сновные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философские категории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использовать законы современной культурной среды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принципиально оценивать окружающий мир, общество, самого себя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идеи философии для оценки жизненных ситуаций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эвристического исследования определенного круга проблем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познавания природы и общественных отношений</w:t>
            </w:r>
          </w:p>
        </w:tc>
      </w:tr>
      <w:tr w:rsidR="00DC730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</w:p>
        </w:tc>
      </w:tr>
      <w:tr w:rsidR="00DC7309" w:rsidRPr="00315BB7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ПК-13: способностью выявлять и формировать культурные потребности различных социальных групп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 различных социальных групп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 формировки культурных потребностей</w:t>
            </w:r>
          </w:p>
        </w:tc>
      </w:tr>
      <w:tr w:rsidR="00DC730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 различных социальных групп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и формировать культурные потребности</w:t>
            </w:r>
          </w:p>
        </w:tc>
      </w:tr>
      <w:tr w:rsidR="00DC730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потребности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 различных социальных групп</w:t>
            </w:r>
          </w:p>
        </w:tc>
      </w:tr>
      <w:tr w:rsidR="00DC7309" w:rsidRPr="00315BB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выявления и формировки культурных потребностей</w:t>
            </w:r>
          </w:p>
        </w:tc>
      </w:tr>
      <w:tr w:rsidR="00DC7309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выявления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потребностей</w:t>
            </w:r>
            <w:proofErr w:type="spellEnd"/>
          </w:p>
        </w:tc>
      </w:tr>
      <w:tr w:rsidR="00DC7309" w:rsidRPr="00315BB7">
        <w:trPr>
          <w:trHeight w:hRule="exact" w:val="416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C73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DC7309" w:rsidRDefault="00EB0A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81"/>
        <w:gridCol w:w="3298"/>
        <w:gridCol w:w="954"/>
        <w:gridCol w:w="689"/>
        <w:gridCol w:w="1107"/>
        <w:gridCol w:w="1241"/>
        <w:gridCol w:w="673"/>
        <w:gridCol w:w="391"/>
        <w:gridCol w:w="974"/>
      </w:tblGrid>
      <w:tr w:rsidR="00DC73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1277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426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сущность и значение мировоззрения, философии как теоретической формы мировоззрения;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структуру бытия и основные формы бытия;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положения теории отражения и теории познания;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методы познавания природы и общественных отношений;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этапы развития философской мысли;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концепции сущности человека в истории философии;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законы диалектики, принципы диалектического познания;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философские подходы к построению теоретических моделей истории развития общества.</w:t>
            </w:r>
          </w:p>
        </w:tc>
      </w:tr>
      <w:tr w:rsidR="00DC73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теоретические идеи и методы философии для анализа жизненных событий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сущностно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принципиально оценивать существующий мир, общество, человечество, себя.</w:t>
            </w:r>
          </w:p>
        </w:tc>
      </w:tr>
      <w:tr w:rsidR="00DC730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философскими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способами эвристического исследования определённого круга проблем философии.</w:t>
            </w:r>
          </w:p>
        </w:tc>
      </w:tr>
      <w:tr w:rsidR="00DC7309" w:rsidRPr="00315BB7">
        <w:trPr>
          <w:trHeight w:hRule="exact" w:val="277"/>
        </w:trPr>
        <w:tc>
          <w:tcPr>
            <w:tcW w:w="76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C7309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C7309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Мировоззрение: понятие, структура, исторические формы.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мировоззрения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 и картина мира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и функции мировоззрения /</w:t>
            </w:r>
            <w:proofErr w:type="spellStart"/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Мировоззрение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:п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онятие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структура. Философия как теоретическая форма мировоззрения /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Философское учение о бытии.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Материя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дух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пространство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Материя. Пространство и время как атрибуты материи /</w:t>
            </w:r>
            <w:proofErr w:type="spellStart"/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Философское учение о бытии.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Материя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,д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ух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пространство-время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 w:rsidRPr="00315BB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Основные положения гносеологии. Сознание и познание.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</w:tbl>
    <w:p w:rsidR="00DC7309" w:rsidRPr="00EB0AA3" w:rsidRDefault="00EB0AA3">
      <w:pPr>
        <w:rPr>
          <w:sz w:val="0"/>
          <w:szCs w:val="0"/>
          <w:lang w:val="ru-RU"/>
        </w:rPr>
      </w:pPr>
      <w:r w:rsidRPr="00EB0AA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35"/>
        <w:gridCol w:w="921"/>
        <w:gridCol w:w="675"/>
        <w:gridCol w:w="1082"/>
        <w:gridCol w:w="1240"/>
        <w:gridCol w:w="666"/>
        <w:gridCol w:w="383"/>
        <w:gridCol w:w="938"/>
      </w:tblGrid>
      <w:tr w:rsidR="00DC73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851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1277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426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C73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познания как раздел философии /</w:t>
            </w:r>
            <w:proofErr w:type="spellStart"/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гносеологии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 w:rsidRPr="00315B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Философское учение о человеке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 человеке /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 w:rsidRPr="00315BB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Философское учение об обществе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Философское учение об обществе /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Итоговая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аттестация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 Л3.2</w:t>
            </w:r>
          </w:p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</w:tr>
      <w:tr w:rsidR="00DC7309">
        <w:trPr>
          <w:trHeight w:hRule="exact" w:val="277"/>
        </w:trPr>
        <w:tc>
          <w:tcPr>
            <w:tcW w:w="993" w:type="dxa"/>
          </w:tcPr>
          <w:p w:rsidR="00DC7309" w:rsidRDefault="00DC7309"/>
        </w:tc>
        <w:tc>
          <w:tcPr>
            <w:tcW w:w="3687" w:type="dxa"/>
          </w:tcPr>
          <w:p w:rsidR="00DC7309" w:rsidRDefault="00DC7309"/>
        </w:tc>
        <w:tc>
          <w:tcPr>
            <w:tcW w:w="851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1135" w:type="dxa"/>
          </w:tcPr>
          <w:p w:rsidR="00DC7309" w:rsidRDefault="00DC7309"/>
        </w:tc>
        <w:tc>
          <w:tcPr>
            <w:tcW w:w="1277" w:type="dxa"/>
          </w:tcPr>
          <w:p w:rsidR="00DC7309" w:rsidRDefault="00DC7309"/>
        </w:tc>
        <w:tc>
          <w:tcPr>
            <w:tcW w:w="710" w:type="dxa"/>
          </w:tcPr>
          <w:p w:rsidR="00DC7309" w:rsidRDefault="00DC7309"/>
        </w:tc>
        <w:tc>
          <w:tcPr>
            <w:tcW w:w="426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C7309">
        <w:trPr>
          <w:trHeight w:hRule="exact" w:val="664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Понятие мировоззрения.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Морфология мировоззрения.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Мировоззрение и его исторические типы. Миф, религия, философия.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Определение философии. Предмет философских знаний.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Основной вопрос философии.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Общественно-исторический характер философии. Функции философии.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Философское понятие материи.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Субстанциональность, всеобщность и абсолютность материи.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Пространство и время как атрибуты материи.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Движение как способ существования материи.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Философские категории Бытия и Ничто в философии. Целостность Бытия и Ничто. Основные формы бытия.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Сущность сознания и теория отражения.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Структура и функции сознания.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Самосознание и его значение.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Исторический характер сознания и самосознания.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 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Чувственное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рациональное в познании.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Понятие истины. Диалектика объективного и субъективного в истине.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Истина как процесс. Диалектика абсолютного и относительного в истине. Конкретность истины.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Заблуждение, ложь, дезинформация, достоверность.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Истина и педагогическая деятельность.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Основной вопрос философии в гносеологии.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Определение науки.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Сциентизм и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антисциентизм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Диалектика как учение о развитии и всеобщей связи.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Общие (универсальные) принципы диалектического мышления.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Диалектическое мышление и педагогическая деятельность.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характеристика категорий диалектики. Охарактеризуйте две диалектические пары.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Законы диалектики.</w:t>
            </w:r>
          </w:p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Диалектическое противоречие как источник развития.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Противоречие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гармония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DC7309" w:rsidRDefault="00EB0AA3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1921"/>
        <w:gridCol w:w="1846"/>
        <w:gridCol w:w="3127"/>
        <w:gridCol w:w="1681"/>
        <w:gridCol w:w="993"/>
      </w:tblGrid>
      <w:tr w:rsidR="00DC7309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3403" w:type="dxa"/>
          </w:tcPr>
          <w:p w:rsidR="00DC7309" w:rsidRDefault="00DC7309"/>
        </w:tc>
        <w:tc>
          <w:tcPr>
            <w:tcW w:w="1702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C7309">
        <w:trPr>
          <w:trHeight w:hRule="exact" w:val="465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Философская антропология и её место в структуре философии. Специфика человека как предмета философского познания.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Происхождение человека.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 Сущность человека. 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биологическое в человеческой природе, их диалектика.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Понятия человек, индивид, личность.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Формирование личности.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Свобода и ответственность.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Специфика законов развития общества.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Свобода личности и педагогическая деятельность.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Определение смысла жизни человека.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Направленность исторического процесса.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Теоретические модели истории развития общества.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Общество как система общественных отношений.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Смысл и назначение истории.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Взаимосвязь истории общества и педагогической деятельности.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субъекты исторического процесса.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Источники и движущие силы общественного развития.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46. 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Формационный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цивилизационный подходы к определению типа общества.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Революционный и эволюционный характер исторического процесса.</w:t>
            </w:r>
          </w:p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48.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сферы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710" w:type="dxa"/>
          </w:tcPr>
          <w:p w:rsidR="00DC7309" w:rsidRDefault="00DC7309"/>
        </w:tc>
        <w:tc>
          <w:tcPr>
            <w:tcW w:w="1986" w:type="dxa"/>
          </w:tcPr>
          <w:p w:rsidR="00DC7309" w:rsidRDefault="00DC7309"/>
        </w:tc>
        <w:tc>
          <w:tcPr>
            <w:tcW w:w="1986" w:type="dxa"/>
          </w:tcPr>
          <w:p w:rsidR="00DC7309" w:rsidRDefault="00DC7309"/>
        </w:tc>
        <w:tc>
          <w:tcPr>
            <w:tcW w:w="3403" w:type="dxa"/>
          </w:tcPr>
          <w:p w:rsidR="00DC7309" w:rsidRDefault="00DC7309"/>
        </w:tc>
        <w:tc>
          <w:tcPr>
            <w:tcW w:w="1702" w:type="dxa"/>
          </w:tcPr>
          <w:p w:rsidR="00DC7309" w:rsidRDefault="00DC7309"/>
        </w:tc>
        <w:tc>
          <w:tcPr>
            <w:tcW w:w="993" w:type="dxa"/>
          </w:tcPr>
          <w:p w:rsidR="00DC7309" w:rsidRDefault="00DC7309"/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7309" w:rsidRPr="00315B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Батурин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=426490</w:t>
            </w:r>
          </w:p>
        </w:tc>
      </w:tr>
      <w:tr w:rsidR="00DC7309" w:rsidRPr="00315B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=446491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7309" w:rsidRPr="00315BB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Самара: Самарский государственный архитектурно-строительный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=256153</w:t>
            </w:r>
          </w:p>
        </w:tc>
      </w:tr>
      <w:tr w:rsidR="00DC7309" w:rsidRPr="00315B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Поздняков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Весь Мир,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=276913</w:t>
            </w:r>
          </w:p>
        </w:tc>
      </w:tr>
      <w:tr w:rsidR="00DC7309" w:rsidRPr="00315B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Современная философия науки: научное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=278036</w:t>
            </w:r>
          </w:p>
        </w:tc>
      </w:tr>
      <w:tr w:rsidR="00DC7309" w:rsidRPr="00315BB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Крюков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Философия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Новосибирск: НГТУ,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=436247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C730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DC7309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Философия: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вузов:рек.М-вом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C7309" w:rsidRPr="00315BB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Лавриненко В. Н., Ратников В. П., Юдин В. В., Лавриненко В.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Философия: В вопросах и ответах: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=117916</w:t>
            </w:r>
          </w:p>
        </w:tc>
      </w:tr>
    </w:tbl>
    <w:p w:rsidR="00DC7309" w:rsidRPr="00EB0AA3" w:rsidRDefault="00EB0AA3">
      <w:pPr>
        <w:rPr>
          <w:sz w:val="0"/>
          <w:szCs w:val="0"/>
          <w:lang w:val="ru-RU"/>
        </w:rPr>
      </w:pPr>
      <w:r w:rsidRPr="00EB0AA3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96"/>
        <w:gridCol w:w="4720"/>
        <w:gridCol w:w="978"/>
      </w:tblGrid>
      <w:tr w:rsidR="00DC7309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44.03.01 ИИЗ-15,16,17,18.plx</w:t>
            </w:r>
          </w:p>
        </w:tc>
        <w:tc>
          <w:tcPr>
            <w:tcW w:w="5104" w:type="dxa"/>
          </w:tcPr>
          <w:p w:rsidR="00DC7309" w:rsidRDefault="00DC7309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C73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ЭБС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онлайн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</w:p>
        </w:tc>
      </w:tr>
      <w:tr w:rsidR="00DC730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  <w:proofErr w:type="spellEnd"/>
          </w:p>
        </w:tc>
      </w:tr>
      <w:tr w:rsidR="00DC73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 Moodle</w:t>
            </w:r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 Professional Plus 2013</w:t>
            </w:r>
          </w:p>
        </w:tc>
      </w:tr>
      <w:tr w:rsidR="00DC730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Google Chrome, Mozilla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FireFox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Opera</w:t>
            </w:r>
          </w:p>
        </w:tc>
      </w:tr>
      <w:tr w:rsidR="00DC730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 DC</w:t>
            </w:r>
          </w:p>
        </w:tc>
      </w:tr>
      <w:tr w:rsidR="00DC730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DC7309" w:rsidRPr="00315BB7">
        <w:trPr>
          <w:trHeight w:hRule="exact" w:val="277"/>
        </w:trPr>
        <w:tc>
          <w:tcPr>
            <w:tcW w:w="71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C7309" w:rsidRPr="00315BB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практических занятий, оборудованной видеотехникой для презентации, электронной доской и выходом в сеть Интернет.</w:t>
            </w:r>
          </w:p>
        </w:tc>
      </w:tr>
      <w:tr w:rsidR="00DC7309" w:rsidRPr="00315BB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обеспечение: тесты, методические пособия.</w:t>
            </w:r>
          </w:p>
        </w:tc>
      </w:tr>
      <w:tr w:rsidR="00DC7309" w:rsidRPr="00315BB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Default="00EB0AA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DC7309" w:rsidRPr="00315BB7">
        <w:trPr>
          <w:trHeight w:hRule="exact" w:val="277"/>
        </w:trPr>
        <w:tc>
          <w:tcPr>
            <w:tcW w:w="71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C7309" w:rsidRPr="00EB0AA3" w:rsidRDefault="00DC7309">
            <w:pPr>
              <w:rPr>
                <w:lang w:val="ru-RU"/>
              </w:rPr>
            </w:pPr>
          </w:p>
        </w:tc>
      </w:tr>
      <w:tr w:rsidR="00DC7309" w:rsidRPr="00315BB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DC7309" w:rsidRPr="00315BB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C7309" w:rsidRPr="00EB0AA3" w:rsidRDefault="00DC730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</w:t>
            </w:r>
            <w:proofErr w:type="spellStart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норматиыне</w:t>
            </w:r>
            <w:proofErr w:type="spellEnd"/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документы: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системе оценки качества подготовки студентов</w:t>
            </w:r>
          </w:p>
          <w:p w:rsidR="00DC7309" w:rsidRPr="00EB0AA3" w:rsidRDefault="00EB0A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B0AA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системе оценки качества подготовки студентов</w:t>
            </w:r>
          </w:p>
        </w:tc>
      </w:tr>
    </w:tbl>
    <w:p w:rsidR="00DC7309" w:rsidRPr="00EB0AA3" w:rsidRDefault="00DC7309">
      <w:pPr>
        <w:rPr>
          <w:lang w:val="ru-RU"/>
        </w:rPr>
      </w:pPr>
    </w:p>
    <w:sectPr w:rsidR="00DC7309" w:rsidRPr="00EB0AA3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15BB7"/>
    <w:rsid w:val="00B10DD5"/>
    <w:rsid w:val="00C9743D"/>
    <w:rsid w:val="00D31453"/>
    <w:rsid w:val="00DC7309"/>
    <w:rsid w:val="00E209E2"/>
    <w:rsid w:val="00EB0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0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0A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1568</Words>
  <Characters>11688</Characters>
  <Application>Microsoft Office Word</Application>
  <DocSecurity>0</DocSecurity>
  <Lines>97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13230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ИИЗ-15,16,17,18_plx_Философия_</dc:title>
  <dc:creator>FastReport.NET</dc:creator>
  <cp:lastModifiedBy>user</cp:lastModifiedBy>
  <cp:revision>5</cp:revision>
  <dcterms:created xsi:type="dcterms:W3CDTF">2019-06-17T09:31:00Z</dcterms:created>
  <dcterms:modified xsi:type="dcterms:W3CDTF">2019-06-25T15:11:00Z</dcterms:modified>
</cp:coreProperties>
</file>